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51" w:rsidRDefault="00617451" w:rsidP="00617451">
      <w:r>
        <w:t>These files contain the raw data that allow the construction of some of the figures in the paper.</w:t>
      </w:r>
    </w:p>
    <w:p w:rsidR="00617451" w:rsidRDefault="00617451" w:rsidP="00617451"/>
    <w:p w:rsidR="00617451" w:rsidRDefault="00617451" w:rsidP="00617451">
      <w:r>
        <w:t>The data was also used for training the various models.</w:t>
      </w:r>
    </w:p>
    <w:p w:rsidR="00617451" w:rsidRDefault="00617451" w:rsidP="00617451"/>
    <w:p w:rsidR="00617451" w:rsidRDefault="00617451" w:rsidP="00617451">
      <w:r>
        <w:t>The full dataset is available from its original source at</w:t>
      </w:r>
    </w:p>
    <w:p w:rsidR="00617451" w:rsidRDefault="00617451" w:rsidP="00617451">
      <w:pPr>
        <w:rPr>
          <w:rStyle w:val="Hyperlink"/>
          <w:rFonts w:cs="Times New Roman"/>
          <w:noProof/>
          <w:sz w:val="20"/>
        </w:rPr>
      </w:pPr>
      <w:r w:rsidRPr="00695C72">
        <w:rPr>
          <w:rFonts w:cs="Times New Roman"/>
          <w:noProof/>
          <w:sz w:val="20"/>
        </w:rPr>
        <w:t xml:space="preserve">G. Keily. (2003). </w:t>
      </w:r>
      <w:r w:rsidRPr="00695C72">
        <w:rPr>
          <w:rFonts w:cs="Times New Roman"/>
          <w:i/>
          <w:noProof/>
          <w:sz w:val="20"/>
        </w:rPr>
        <w:t>Phosphorus, Nitrogen and Suspended Sediment loss from Soil to Water from Agricultural Grassland</w:t>
      </w:r>
      <w:r w:rsidRPr="00695C72">
        <w:rPr>
          <w:rFonts w:cs="Times New Roman"/>
          <w:noProof/>
          <w:sz w:val="20"/>
        </w:rPr>
        <w:t xml:space="preserve">. Available: </w:t>
      </w:r>
      <w:hyperlink r:id="rId5" w:history="1">
        <w:r w:rsidRPr="00695C72">
          <w:rPr>
            <w:rStyle w:val="Hyperlink"/>
            <w:rFonts w:cs="Times New Roman"/>
            <w:noProof/>
            <w:sz w:val="20"/>
          </w:rPr>
          <w:t>http://erc.epa.ie/safer/resource?id=ad1f3acf-5035-102a-90c6-0593d266866d</w:t>
        </w:r>
      </w:hyperlink>
    </w:p>
    <w:p w:rsidR="00617451" w:rsidRDefault="00617451" w:rsidP="00617451">
      <w:bookmarkStart w:id="0" w:name="_GoBack"/>
      <w:bookmarkEnd w:id="0"/>
    </w:p>
    <w:sectPr w:rsidR="0061745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 w:val="00014D23"/>
    <w:rsid w:val="000B0571"/>
    <w:rsid w:val="000C1D8F"/>
    <w:rsid w:val="000D5A4F"/>
    <w:rsid w:val="000F5D56"/>
    <w:rsid w:val="00115CF4"/>
    <w:rsid w:val="00117C12"/>
    <w:rsid w:val="00130202"/>
    <w:rsid w:val="00135FD6"/>
    <w:rsid w:val="00145528"/>
    <w:rsid w:val="00175A01"/>
    <w:rsid w:val="001762F7"/>
    <w:rsid w:val="00195453"/>
    <w:rsid w:val="002832BE"/>
    <w:rsid w:val="002F04B3"/>
    <w:rsid w:val="003752F1"/>
    <w:rsid w:val="003D7E94"/>
    <w:rsid w:val="00467309"/>
    <w:rsid w:val="004E6F1F"/>
    <w:rsid w:val="0058775E"/>
    <w:rsid w:val="005E285B"/>
    <w:rsid w:val="00617451"/>
    <w:rsid w:val="006731F8"/>
    <w:rsid w:val="0069112B"/>
    <w:rsid w:val="00727CA2"/>
    <w:rsid w:val="00744499"/>
    <w:rsid w:val="00803199"/>
    <w:rsid w:val="00840009"/>
    <w:rsid w:val="00901AB5"/>
    <w:rsid w:val="0091677B"/>
    <w:rsid w:val="00A05575"/>
    <w:rsid w:val="00A136E4"/>
    <w:rsid w:val="00AA5F30"/>
    <w:rsid w:val="00B827CB"/>
    <w:rsid w:val="00C25C36"/>
    <w:rsid w:val="00C46DFB"/>
    <w:rsid w:val="00D1563F"/>
    <w:rsid w:val="00D343AB"/>
    <w:rsid w:val="00D96D60"/>
    <w:rsid w:val="00DD1304"/>
    <w:rsid w:val="00E3278E"/>
    <w:rsid w:val="00F67114"/>
    <w:rsid w:val="00F85F74"/>
    <w:rsid w:val="00F9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174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174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rc.epa.ie/safer/resource?id=ad1f3acf-5035-102a-90c6-0593d266866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1</cp:revision>
  <dcterms:created xsi:type="dcterms:W3CDTF">2019-02-21T10:37:00Z</dcterms:created>
  <dcterms:modified xsi:type="dcterms:W3CDTF">2019-02-21T16:48:00Z</dcterms:modified>
</cp:coreProperties>
</file>